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1dd81530d649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ELTOMA AS.</w:t>
      </w:r>
    </w:p>
    <w:sectPr>
      <w:headerReference xmlns:r="http://schemas.openxmlformats.org/officeDocument/2006/relationships" w:type="default" r:id="Ra45075823feb4402"/>
      <w:footerReference xmlns:r="http://schemas.openxmlformats.org/officeDocument/2006/relationships" w:type="default" r:id="Rfb914bb6553449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ELTOMA AS   ·   Org.nr 992 125 705   ·   Stasjonsvegen 26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5075823feb4402" /><Relationship Type="http://schemas.openxmlformats.org/officeDocument/2006/relationships/footer" Target="/word/footer1.xml" Id="Rfb914bb65534494b" /></Relationships>
</file>