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d37a73173041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KRONPRINSENSGATE 14</w:t>
      </w:r>
    </w:p>
    <w:sectPr>
      <w:headerReference xmlns:r="http://schemas.openxmlformats.org/officeDocument/2006/relationships" w:type="default" r:id="R59f3fb4635124861"/>
      <w:footerReference xmlns:r="http://schemas.openxmlformats.org/officeDocument/2006/relationships" w:type="default" r:id="Rc5f73f24a69f41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KRONPRINSENSGATE 14   ·   Org.nr 992 526 408   ·   c/o iRegnskap Kristiansand AS, Skippergata 2B   ·   4611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KRONPRINSENSGATE 14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f3fb4635124861" /><Relationship Type="http://schemas.openxmlformats.org/officeDocument/2006/relationships/footer" Target="/word/footer1.xml" Id="Rc5f73f24a69f411c" /></Relationships>
</file>