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49e0c3ced42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TNA HOLDING AS</w:t>
      </w:r>
    </w:p>
    <w:sectPr>
      <w:headerReference xmlns:r="http://schemas.openxmlformats.org/officeDocument/2006/relationships" w:type="default" r:id="R38eabd8eda7748af"/>
      <w:footerReference xmlns:r="http://schemas.openxmlformats.org/officeDocument/2006/relationships" w:type="default" r:id="R191dd1269889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TNA HOLDING AS   ·   Org.nr 993 434 191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abd8eda7748af" /><Relationship Type="http://schemas.openxmlformats.org/officeDocument/2006/relationships/footer" Target="/word/footer1.xml" Id="R191dd12698894830" /></Relationships>
</file>