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8d062cce14b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EIENDOMSINVESTOR MANAGEMENT AS</w:t>
      </w:r>
    </w:p>
    <w:sectPr>
      <w:headerReference xmlns:r="http://schemas.openxmlformats.org/officeDocument/2006/relationships" w:type="default" r:id="R87c8616cf53b4cd8"/>
      <w:footerReference xmlns:r="http://schemas.openxmlformats.org/officeDocument/2006/relationships" w:type="default" r:id="Rf3a0f7849866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EIENDOMSINVESTOR MANAGEMENT AS   ·   Org.nr 994 246 607   ·   Olav Brunborgs vei 6   ·   1396 BILLINGSTAD   ·   enh@eiendomsinvestor.no   ·   www.eiendomsinvestor.no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EIENDOMSINVESTOR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8616cf53b4cd8" /><Relationship Type="http://schemas.openxmlformats.org/officeDocument/2006/relationships/footer" Target="/word/footer1.xml" Id="Rf3a0f78498664306" /></Relationships>
</file>