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ccd3df129148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AGF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AGF AS</w:t>
      </w:r>
    </w:p>
    <w:sectPr>
      <w:headerReference xmlns:r="http://schemas.openxmlformats.org/officeDocument/2006/relationships" w:type="default" r:id="R7a90a837e2824cbb"/>
      <w:footerReference xmlns:r="http://schemas.openxmlformats.org/officeDocument/2006/relationships" w:type="default" r:id="Rb39c7d5ec80444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AGF AS   ·   Org.nr 994 700 111   ·   Fridtjof Nansens vei 19A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90a837e2824cbb" /><Relationship Type="http://schemas.openxmlformats.org/officeDocument/2006/relationships/footer" Target="/word/footer1.xml" Id="Rb39c7d5ec8044422" /></Relationships>
</file>