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265b092a4949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REVISJON DRAMMEN AS</w:t>
      </w:r>
    </w:p>
    <w:sectPr>
      <w:headerReference xmlns:r="http://schemas.openxmlformats.org/officeDocument/2006/relationships" w:type="default" r:id="Rb58b9f1184114a92"/>
      <w:footerReference xmlns:r="http://schemas.openxmlformats.org/officeDocument/2006/relationships" w:type="default" r:id="R1cc0dcc76c0e4d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DRAMMEN AS   ·   Org.nr 995 336 510   ·   Bjørnstjerne Bjørnsons gate 110   ·   3044 DRAMMEN   ·   Tlf. 32 89 44 50   ·   post@srd-as.no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DRAMMEN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8b9f1184114a92" /><Relationship Type="http://schemas.openxmlformats.org/officeDocument/2006/relationships/footer" Target="/word/footer1.xml" Id="R1cc0dcc76c0e4dbc" /></Relationships>
</file>