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49644bbdc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2 AS</w:t>
      </w:r>
    </w:p>
    <w:sectPr>
      <w:headerReference xmlns:r="http://schemas.openxmlformats.org/officeDocument/2006/relationships" w:type="default" r:id="R8316aa5c0b9848db"/>
      <w:footerReference xmlns:r="http://schemas.openxmlformats.org/officeDocument/2006/relationships" w:type="default" r:id="Ra48a63e2e901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2 AS   ·   Org.nr 995 397 803   ·   Ryghs vei 18A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6aa5c0b9848db" /><Relationship Type="http://schemas.openxmlformats.org/officeDocument/2006/relationships/footer" Target="/word/footer1.xml" Id="Ra48a63e2e9014a4c" /></Relationships>
</file>