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f92ae000047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CGL HOLDING II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II AS</w:t>
      </w:r>
    </w:p>
    <w:sectPr>
      <w:headerReference xmlns:r="http://schemas.openxmlformats.org/officeDocument/2006/relationships" w:type="default" r:id="Rb933a3c2919043cb"/>
      <w:footerReference xmlns:r="http://schemas.openxmlformats.org/officeDocument/2006/relationships" w:type="default" r:id="Rcc2f0744418743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II AS   ·   Org.nr 995 652 293   ·   Rolfsbuktveien 4A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33a3c2919043cb" /><Relationship Type="http://schemas.openxmlformats.org/officeDocument/2006/relationships/footer" Target="/word/footer1.xml" Id="Rcc2f074441874324" /></Relationships>
</file>