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3e22d400e42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DALSAUNET HOLDING NUF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HOLDING NUF</w:t>
      </w:r>
    </w:p>
    <w:sectPr>
      <w:headerReference xmlns:r="http://schemas.openxmlformats.org/officeDocument/2006/relationships" w:type="default" r:id="R8cbb1eb06af54ea2"/>
      <w:footerReference xmlns:r="http://schemas.openxmlformats.org/officeDocument/2006/relationships" w:type="default" r:id="Rb25e67e51b7d47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b1eb06af54ea2" /><Relationship Type="http://schemas.openxmlformats.org/officeDocument/2006/relationships/footer" Target="/word/footer1.xml" Id="Rb25e67e51b7d47fe" /></Relationships>
</file>