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850f66c9d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PRIVATE EQUITY AS</w:t>
      </w:r>
    </w:p>
    <w:sectPr>
      <w:headerReference xmlns:r="http://schemas.openxmlformats.org/officeDocument/2006/relationships" w:type="default" r:id="R04f33a17b47747b5"/>
      <w:footerReference xmlns:r="http://schemas.openxmlformats.org/officeDocument/2006/relationships" w:type="default" r:id="R458454ce5c97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PRIVATE EQUITY AS   ·   Org.nr 996 964 612   ·   Elveveien 36A   ·   3262 LARVIK   ·   anders@sparehusetgrenland.no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33a17b47747b5" /><Relationship Type="http://schemas.openxmlformats.org/officeDocument/2006/relationships/footer" Target="/word/footer1.xml" Id="R458454ce5c974310" /></Relationships>
</file>