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4c3f33830b4f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HEDEMARKEN REGNSKAP AS</w:t>
      </w:r>
    </w:p>
    <w:sectPr>
      <w:headerReference xmlns:r="http://schemas.openxmlformats.org/officeDocument/2006/relationships" w:type="default" r:id="R904075d5a6744a2f"/>
      <w:footerReference xmlns:r="http://schemas.openxmlformats.org/officeDocument/2006/relationships" w:type="default" r:id="R88ea2f8c02a9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4075d5a6744a2f" /><Relationship Type="http://schemas.openxmlformats.org/officeDocument/2006/relationships/footer" Target="/word/footer1.xml" Id="R88ea2f8c02a94ab0" /></Relationships>
</file>