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f647ff59041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NORLINK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INVEST AS</w:t>
      </w:r>
    </w:p>
    <w:sectPr>
      <w:headerReference xmlns:r="http://schemas.openxmlformats.org/officeDocument/2006/relationships" w:type="default" r:id="Rf84b889fdea84a6b"/>
      <w:footerReference xmlns:r="http://schemas.openxmlformats.org/officeDocument/2006/relationships" w:type="default" r:id="R822a30254dd5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INVEST AS   ·   Org.nr 997 133 803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b889fdea84a6b" /><Relationship Type="http://schemas.openxmlformats.org/officeDocument/2006/relationships/footer" Target="/word/footer1.xml" Id="R822a30254dd54ec6" /></Relationships>
</file>