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bc3c2e945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INVEST AS</w:t>
      </w:r>
    </w:p>
    <w:sectPr>
      <w:headerReference xmlns:r="http://schemas.openxmlformats.org/officeDocument/2006/relationships" w:type="default" r:id="R320a6809b9d5436d"/>
      <w:footerReference xmlns:r="http://schemas.openxmlformats.org/officeDocument/2006/relationships" w:type="default" r:id="Rec9e41ef5d51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a6809b9d5436d" /><Relationship Type="http://schemas.openxmlformats.org/officeDocument/2006/relationships/footer" Target="/word/footer1.xml" Id="Rec9e41ef5d5146f2" /></Relationships>
</file>