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cf70f71c0b42f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HI CAPITAL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HI CAPITAL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fb29737d4c34ea1"/>
      <w:footerReference xmlns:r="http://schemas.openxmlformats.org/officeDocument/2006/relationships" w:type="default" r:id="R2cdd655a121a4d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HI CAPITAL AS   ·   Org.nr 997 523 237   ·   c/o Hospitality Invest AS, Rådhusgata 23   ·   0158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HI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b29737d4c34ea1" /><Relationship Type="http://schemas.openxmlformats.org/officeDocument/2006/relationships/footer" Target="/word/footer1.xml" Id="R2cdd655a121a4d0b" /></Relationships>
</file>