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5e1d0fc5cf644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HI CAPITAL AS</w:t>
      </w:r>
    </w:p>
    <w:sectPr>
      <w:headerReference xmlns:r="http://schemas.openxmlformats.org/officeDocument/2006/relationships" w:type="default" r:id="R45f4c4701ed44472"/>
      <w:footerReference xmlns:r="http://schemas.openxmlformats.org/officeDocument/2006/relationships" w:type="default" r:id="R03bf87783b754c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HI CAPITAL AS   ·   Org.nr 997 523 237   ·   c/o Hospitality Invest AS, Rådhusgata 23   ·   0158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HI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5f4c4701ed44472" /><Relationship Type="http://schemas.openxmlformats.org/officeDocument/2006/relationships/footer" Target="/word/footer1.xml" Id="R03bf87783b754c72" /></Relationships>
</file>