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bb87b9fca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PAVIN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PAVIN AS</w:t>
      </w:r>
    </w:p>
    <w:sectPr>
      <w:headerReference xmlns:r="http://schemas.openxmlformats.org/officeDocument/2006/relationships" w:type="default" r:id="R34920654f1354b70"/>
      <w:footerReference xmlns:r="http://schemas.openxmlformats.org/officeDocument/2006/relationships" w:type="default" r:id="R95b6eec70c27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PAVIN AS   ·   Org.nr 997 742 230   ·   c/o Pål Asbjørn Vindegg, Lokalveien 84   ·   1626 MANSTAD   ·   pal@vindegg.com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20654f1354b70" /><Relationship Type="http://schemas.openxmlformats.org/officeDocument/2006/relationships/footer" Target="/word/footer1.xml" Id="R95b6eec70c274c2c" /></Relationships>
</file>