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50c4c3327f48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MOEN INDUSTRIER AS</w:t>
      </w:r>
    </w:p>
    <w:sectPr>
      <w:headerReference xmlns:r="http://schemas.openxmlformats.org/officeDocument/2006/relationships" w:type="default" r:id="R2131065a28cf4ca7"/>
      <w:footerReference xmlns:r="http://schemas.openxmlformats.org/officeDocument/2006/relationships" w:type="default" r:id="R1714bc2a83cc49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MOEN INDUSTRIER AS   ·   Org.nr 998 379 830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31065a28cf4ca7" /><Relationship Type="http://schemas.openxmlformats.org/officeDocument/2006/relationships/footer" Target="/word/footer1.xml" Id="R1714bc2a83cc4978" /></Relationships>
</file>