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4361946e8aa4d9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BERRAY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Fetsund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Fetsund,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BERRAY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ecbac0feba43c8"/>
      <w:footerReference xmlns:r="http://schemas.openxmlformats.org/officeDocument/2006/relationships" w:type="default" r:id="R18c72db4b85e48d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BERRAY INVEST AS   ·   Org.nr 998 450 187   ·   Steingardsgrinda 11   ·   1900 FETSUND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BERRAY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ecbac0feba43c8" /><Relationship Type="http://schemas.openxmlformats.org/officeDocument/2006/relationships/footer" Target="/word/footer1.xml" Id="R18c72db4b85e48df" /></Relationships>
</file>